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附件2-1</w:t>
      </w:r>
    </w:p>
    <w:p>
      <w:pPr>
        <w:spacing w:line="59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特色高校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建设项目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申报指南</w:t>
      </w:r>
    </w:p>
    <w:p>
      <w:pPr>
        <w:jc w:val="center"/>
        <w:rPr>
          <w:rFonts w:ascii="Times New Roman" w:hAnsi="Times New Roman" w:eastAsia="黑体" w:cs="Times New Roman"/>
          <w:b/>
          <w:bCs/>
          <w:sz w:val="32"/>
          <w:szCs w:val="32"/>
        </w:rPr>
      </w:pPr>
    </w:p>
    <w:p>
      <w:pPr>
        <w:spacing w:line="560" w:lineRule="exact"/>
        <w:jc w:val="center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行业特色高校</w:t>
      </w:r>
    </w:p>
    <w:p>
      <w:pPr>
        <w:spacing w:line="560" w:lineRule="exact"/>
        <w:jc w:val="center"/>
        <w:rPr>
          <w:rFonts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一、申报条件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报行业特色高校，应具有3个以上符合条件的特色学科和6个以上符合条件的特色专业，具备鲜明行业特征，紧密对接我省重点产业、新兴产业、传统优势产业、未来产业，专业与新兴产业的对接度达到60%以上，支撑我省产业结构优化调整和转型升级，能够培养具有扎实理论基础、较强实践能力和创新转化能力的创新型人才，在全国同类型同层次高校和行业内有重要影响。同时，符合下列条件之一：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一）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博士学位授予单位或博士学位授予立项建设单位；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二）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地方行业特色高水平大学建设单位，中期评估成绩“良好”以上；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三）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在省属高校领导班子和领导人员年度综合考核中，近3年获得优秀等次2次及以上；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四）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第五轮学科评估中有B及以上学科；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五）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国家级一流本科专业建设点10个以上。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已立项建设的“双一流”建设高校不在此列。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二、申报材料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（一）项目申报书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和项目申报情况一览表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（二）省市共建高校可提供学校与所在市人民政府的合作协议。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三、申报说明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（一）本年度申报是2024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2027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建设周期内的唯一一次申报，周期内将不再组织申报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（二）申报行业特色高校项目的，不得再申报其他类型高校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建设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项目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立项建设周期内，省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教育厅将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按年度开展建设绩效评价，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根据评价情况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实施建设经费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/>
        </w:rPr>
        <w:t>动态调整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未达到年度预期目标或建设成效评价差的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予以降低建设经费直至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调出建设名单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方正仿宋_GB2312" w:cs="Times New Roman"/>
          <w:b w:val="0"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方正仿宋_GB2312" w:cs="Times New Roman"/>
          <w:b w:val="0"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Times New Roman" w:hAnsi="Times New Roman" w:eastAsia="方正仿宋_GB2312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ascii="Times New Roman" w:hAnsi="Times New Roman" w:eastAsia="黑体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黑体" w:cs="Times New Roman"/>
          <w:b w:val="0"/>
          <w:bCs w:val="0"/>
          <w:sz w:val="32"/>
          <w:szCs w:val="32"/>
        </w:rPr>
        <w:br w:type="page"/>
      </w:r>
    </w:p>
    <w:p>
      <w:pPr>
        <w:spacing w:line="560" w:lineRule="exact"/>
        <w:jc w:val="center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应用特色高校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一、申报条件</w:t>
      </w:r>
    </w:p>
    <w:p>
      <w:pPr>
        <w:spacing w:line="59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报应用特色高校，应具有2个以上符合条件的特色学科和4个以上符合条件的特色专业，具有鲜明应用特色，专业与新兴产业、未来产业的对接度达到65%以上，有力支撑所在地市重点产业、特色行业、头部企业发展，能够培养具有一定理论基础、较强实践能力和创新转化能力的应用型人才。同时，符合下列条件之一：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一）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硕士学位授予单位或硕士学位授予立项建设单位；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二）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地方应用型高水平大学建设单位，中期评估成绩“良好”以上；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三）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在省属高校领导班子和领导人员年度综合考核中，近3年获得优秀等次2次及以上；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四）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国家级一流本科专业建设点1个及以上；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五）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国家级一流本科课程1门及以上。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二、申报材料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（一）项目申报书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和项目申报情况一览表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（二）省市共建高校可提供学校与所在地市人民政府的合作协议。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三、申报要求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（一）本年度申报是2024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2027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建设周期内的唯一一次申报，建设周期内将不再组织申报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（二）申报应用特色高校项目的，不得再申报其他类型高校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建设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项目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u w:val="none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立项建设周期内，省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教育厅将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按年度开展建设绩效评价，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根据评价情况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实施建设经费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/>
        </w:rPr>
        <w:t>动态调整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未达到年度预期目标或建设成效评价差的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予以降低建设经费直至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调出建设名单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。</w:t>
      </w: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spacing w:line="560" w:lineRule="exact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</w:rPr>
      </w:pPr>
    </w:p>
    <w:p>
      <w:pPr>
        <w:jc w:val="left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</w:rPr>
        <w:br w:type="page"/>
      </w:r>
    </w:p>
    <w:p>
      <w:pPr>
        <w:spacing w:line="560" w:lineRule="exact"/>
        <w:jc w:val="center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</w:rPr>
        <w:t>技能特色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lang w:val="en-US" w:eastAsia="zh-CN"/>
        </w:rPr>
        <w:t>院校</w:t>
      </w:r>
    </w:p>
    <w:p>
      <w:pPr>
        <w:spacing w:line="560" w:lineRule="exact"/>
        <w:rPr>
          <w:rFonts w:ascii="Times New Roman" w:hAnsi="Times New Roman" w:eastAsia="方正仿宋_GBK" w:cs="Times New Roman"/>
          <w:b w:val="0"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一、申报条件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申报技能特色院校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应在1项以上国（境）内外重大技能竞赛中获得最高奖项，具有2个以上符合条件的特色专业（群），拥有与地方或行业发展契合度较高的品牌专业（群），专业与新兴产业、未来产业的对接度达到70%以上，能够培养面向生产、建设、管理、服务一线技术技能人才、能工巧匠，有特色“绝活”，有力支撑所在区域产业、行业、企业。同时，具备下列条件之一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一）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教育部遴选的“双高计划”建设学校或优质专科高等职业院校；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二）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安徽省技能型高水平大学建设成效突出，中期检查被评为A档；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三）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省级“双高计划”建设学校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二、申报材料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项目申报书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和项目申报情况一览表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三、申报</w: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说明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（一）本年度申报是2024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2027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建设周期内的唯一一次申报，建设周期内将不再组织申报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立项建设周期内，省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教育厅将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按年度开展建设绩效评价，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根据评价情况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实施建设经费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/>
        </w:rPr>
        <w:t>动态调整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对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未达到年度预期目标或建设成效评价差的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予以降低建设经费直至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调出建设名单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F14D4FE-C185-4494-90E1-4261F88643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C38D2EA-B0CF-4893-894C-158980C7A2F5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8CC7E5C-A4F2-4B0B-81B8-884084A72AE0}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629468EB-BC78-4680-AF63-6156C3C30B7A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AEE97EF9-BDAA-4A7D-8396-50609621669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FF73D0EB-739A-4D7A-B972-8C5C60EDCAB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3ZmVlOTA1MTE4ZWY2NTdiZjc0MDE2ZGE5MzgxNDYifQ=="/>
  </w:docVars>
  <w:rsids>
    <w:rsidRoot w:val="7AB243C3"/>
    <w:rsid w:val="000B0CDB"/>
    <w:rsid w:val="00627B19"/>
    <w:rsid w:val="006A0888"/>
    <w:rsid w:val="008000B5"/>
    <w:rsid w:val="00A43D1D"/>
    <w:rsid w:val="00CE3DD3"/>
    <w:rsid w:val="013C06BC"/>
    <w:rsid w:val="02897931"/>
    <w:rsid w:val="03123DCA"/>
    <w:rsid w:val="032D650E"/>
    <w:rsid w:val="05184F9C"/>
    <w:rsid w:val="07966D78"/>
    <w:rsid w:val="0983157E"/>
    <w:rsid w:val="0AA479FE"/>
    <w:rsid w:val="0B464611"/>
    <w:rsid w:val="0BB023D2"/>
    <w:rsid w:val="0C4843B9"/>
    <w:rsid w:val="0C9B4A94"/>
    <w:rsid w:val="106F63B8"/>
    <w:rsid w:val="11283924"/>
    <w:rsid w:val="11B30526"/>
    <w:rsid w:val="11DC7A7D"/>
    <w:rsid w:val="13A517ED"/>
    <w:rsid w:val="13C92283"/>
    <w:rsid w:val="146D2C5A"/>
    <w:rsid w:val="15893D4A"/>
    <w:rsid w:val="171D74F8"/>
    <w:rsid w:val="17EA59DD"/>
    <w:rsid w:val="18770500"/>
    <w:rsid w:val="19E51499"/>
    <w:rsid w:val="1AA17AB6"/>
    <w:rsid w:val="1B723200"/>
    <w:rsid w:val="1DA022A7"/>
    <w:rsid w:val="1E7E3C6A"/>
    <w:rsid w:val="1F875B07"/>
    <w:rsid w:val="22405F80"/>
    <w:rsid w:val="226C6BFB"/>
    <w:rsid w:val="23405992"/>
    <w:rsid w:val="253F153F"/>
    <w:rsid w:val="292024ED"/>
    <w:rsid w:val="29AB625B"/>
    <w:rsid w:val="2AC62C21"/>
    <w:rsid w:val="2BC87E83"/>
    <w:rsid w:val="2DC01BA9"/>
    <w:rsid w:val="30C9346B"/>
    <w:rsid w:val="322C3917"/>
    <w:rsid w:val="32793B66"/>
    <w:rsid w:val="330B7D6A"/>
    <w:rsid w:val="33490893"/>
    <w:rsid w:val="33E52369"/>
    <w:rsid w:val="357C6CFE"/>
    <w:rsid w:val="37337890"/>
    <w:rsid w:val="38B465B8"/>
    <w:rsid w:val="38BB6C4B"/>
    <w:rsid w:val="38FF44B2"/>
    <w:rsid w:val="39C3314D"/>
    <w:rsid w:val="39F41558"/>
    <w:rsid w:val="3AC0768C"/>
    <w:rsid w:val="3AD95350"/>
    <w:rsid w:val="3BC1546A"/>
    <w:rsid w:val="3D540560"/>
    <w:rsid w:val="3E5A3954"/>
    <w:rsid w:val="3E673BB7"/>
    <w:rsid w:val="3F6F2F77"/>
    <w:rsid w:val="407A652F"/>
    <w:rsid w:val="4207637A"/>
    <w:rsid w:val="42AB0C22"/>
    <w:rsid w:val="43741014"/>
    <w:rsid w:val="489A1F43"/>
    <w:rsid w:val="49042E3A"/>
    <w:rsid w:val="49D873FF"/>
    <w:rsid w:val="4A17301A"/>
    <w:rsid w:val="4AF35756"/>
    <w:rsid w:val="4BE156B5"/>
    <w:rsid w:val="4D7116B4"/>
    <w:rsid w:val="4DC738BA"/>
    <w:rsid w:val="4F153AA3"/>
    <w:rsid w:val="4F6665FD"/>
    <w:rsid w:val="4FA72771"/>
    <w:rsid w:val="51782617"/>
    <w:rsid w:val="51955FCC"/>
    <w:rsid w:val="528374C6"/>
    <w:rsid w:val="52F757BE"/>
    <w:rsid w:val="531358A6"/>
    <w:rsid w:val="58650595"/>
    <w:rsid w:val="5923730C"/>
    <w:rsid w:val="59C921B7"/>
    <w:rsid w:val="5B0942E0"/>
    <w:rsid w:val="5BB459ED"/>
    <w:rsid w:val="5BC34027"/>
    <w:rsid w:val="5BEF1728"/>
    <w:rsid w:val="5F3B5D15"/>
    <w:rsid w:val="5F506981"/>
    <w:rsid w:val="5FB41933"/>
    <w:rsid w:val="61335419"/>
    <w:rsid w:val="63F518A5"/>
    <w:rsid w:val="640D7CF2"/>
    <w:rsid w:val="64957B45"/>
    <w:rsid w:val="64A82DBC"/>
    <w:rsid w:val="6531690D"/>
    <w:rsid w:val="655C4443"/>
    <w:rsid w:val="65AB67FB"/>
    <w:rsid w:val="65EE0CA2"/>
    <w:rsid w:val="65EE2A50"/>
    <w:rsid w:val="66D15A01"/>
    <w:rsid w:val="6CF7668E"/>
    <w:rsid w:val="6DEF3809"/>
    <w:rsid w:val="6FAC3760"/>
    <w:rsid w:val="708B3C19"/>
    <w:rsid w:val="723B1DD7"/>
    <w:rsid w:val="738351DF"/>
    <w:rsid w:val="75046804"/>
    <w:rsid w:val="7530098F"/>
    <w:rsid w:val="757A60AE"/>
    <w:rsid w:val="76740D50"/>
    <w:rsid w:val="77356731"/>
    <w:rsid w:val="77446974"/>
    <w:rsid w:val="78B10039"/>
    <w:rsid w:val="7AB243C3"/>
    <w:rsid w:val="7AB43E11"/>
    <w:rsid w:val="7BFF730D"/>
    <w:rsid w:val="7C0713A4"/>
    <w:rsid w:val="7C6B49A3"/>
    <w:rsid w:val="7D357D8B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1492</Words>
  <Characters>1525</Characters>
  <Lines>8</Lines>
  <Paragraphs>2</Paragraphs>
  <TotalTime>14</TotalTime>
  <ScaleCrop>false</ScaleCrop>
  <LinksUpToDate>false</LinksUpToDate>
  <CharactersWithSpaces>1525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2024-06-01T08:34:00Z</dcterms:created>
  <dc:creator>一蓑烟雨</dc:creator>
  <cp:lastModifiedBy>徐菲</cp:lastModifiedBy>
  <cp:lastPrinted>2024-06-19T09:14:00Z</cp:lastPrinted>
  <dcterms:modified xsi:type="dcterms:W3CDTF">2024-06-21T01:49:48Z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B01608D3AEE5413CBCECD4374488FCA8_11</vt:lpwstr>
  </property>
</Properties>
</file>